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9A2BC" w14:textId="3757FED8" w:rsidR="001F120D" w:rsidRDefault="00273734">
      <w:pPr>
        <w:spacing w:after="27" w:line="259" w:lineRule="auto"/>
        <w:ind w:left="1798"/>
        <w:jc w:val="left"/>
        <w:rPr>
          <w:b/>
          <w:sz w:val="28"/>
        </w:rPr>
      </w:pPr>
      <w:r>
        <w:rPr>
          <w:b/>
          <w:sz w:val="28"/>
        </w:rPr>
        <w:t xml:space="preserve"> </w:t>
      </w:r>
    </w:p>
    <w:p w14:paraId="5B013295" w14:textId="05BE798C" w:rsidR="001B0EFE" w:rsidRDefault="001F120D">
      <w:pPr>
        <w:spacing w:after="27" w:line="259" w:lineRule="auto"/>
        <w:ind w:left="1798"/>
        <w:jc w:val="left"/>
      </w:pPr>
      <w:r>
        <w:rPr>
          <w:b/>
          <w:sz w:val="28"/>
        </w:rPr>
        <w:t xml:space="preserve">Ханты-Мансийский автономный округ – Югра </w:t>
      </w:r>
    </w:p>
    <w:p w14:paraId="57FE532C" w14:textId="77777777" w:rsidR="001B0EFE" w:rsidRDefault="001F120D">
      <w:pPr>
        <w:spacing w:after="0" w:line="259" w:lineRule="auto"/>
        <w:ind w:right="190"/>
        <w:jc w:val="center"/>
      </w:pPr>
      <w:r>
        <w:rPr>
          <w:b/>
          <w:sz w:val="28"/>
        </w:rPr>
        <w:t xml:space="preserve">Белоярский район </w:t>
      </w:r>
    </w:p>
    <w:p w14:paraId="52C99F0B" w14:textId="77777777" w:rsidR="001B0EFE" w:rsidRDefault="001F120D">
      <w:pPr>
        <w:spacing w:after="30" w:line="259" w:lineRule="auto"/>
        <w:ind w:left="0" w:right="125" w:firstLine="0"/>
        <w:jc w:val="center"/>
      </w:pPr>
      <w:r>
        <w:rPr>
          <w:b/>
          <w:sz w:val="28"/>
        </w:rPr>
        <w:t xml:space="preserve"> </w:t>
      </w:r>
    </w:p>
    <w:p w14:paraId="1BE73D98" w14:textId="77777777" w:rsidR="001B0EFE" w:rsidRDefault="001F120D">
      <w:pPr>
        <w:spacing w:after="29" w:line="259" w:lineRule="auto"/>
        <w:ind w:right="195"/>
        <w:jc w:val="center"/>
      </w:pPr>
      <w:r>
        <w:rPr>
          <w:b/>
          <w:sz w:val="28"/>
        </w:rPr>
        <w:t xml:space="preserve">УЧАСТКОВАЯ ИЗБИРАТЕЛЬНАЯ КОМИССИЯ   </w:t>
      </w:r>
    </w:p>
    <w:p w14:paraId="1132A678" w14:textId="7532FA6B" w:rsidR="001B0EFE" w:rsidRDefault="001F120D">
      <w:pPr>
        <w:spacing w:after="0" w:line="259" w:lineRule="auto"/>
        <w:ind w:left="2367"/>
        <w:jc w:val="left"/>
      </w:pPr>
      <w:r>
        <w:rPr>
          <w:b/>
          <w:sz w:val="28"/>
        </w:rPr>
        <w:t xml:space="preserve">ИЗБИРАТЕЛЬНОГО УЧАСТКА № 36 </w:t>
      </w:r>
    </w:p>
    <w:p w14:paraId="5F29108D" w14:textId="77777777" w:rsidR="001B0EFE" w:rsidRDefault="001F120D">
      <w:pPr>
        <w:spacing w:after="0" w:line="259" w:lineRule="auto"/>
        <w:ind w:left="0" w:right="125" w:firstLine="0"/>
        <w:jc w:val="center"/>
      </w:pPr>
      <w:r>
        <w:rPr>
          <w:b/>
          <w:sz w:val="28"/>
        </w:rPr>
        <w:t xml:space="preserve"> </w:t>
      </w:r>
    </w:p>
    <w:p w14:paraId="456CCB96" w14:textId="77777777" w:rsidR="001B0EFE" w:rsidRDefault="001F120D">
      <w:pPr>
        <w:spacing w:after="32" w:line="259" w:lineRule="auto"/>
        <w:ind w:left="0" w:firstLine="0"/>
        <w:jc w:val="left"/>
      </w:pPr>
      <w:r>
        <w:rPr>
          <w:sz w:val="28"/>
        </w:rPr>
        <w:t xml:space="preserve"> </w:t>
      </w:r>
    </w:p>
    <w:p w14:paraId="79CB1593" w14:textId="77777777" w:rsidR="001B0EFE" w:rsidRDefault="001F120D">
      <w:pPr>
        <w:pStyle w:val="1"/>
        <w:ind w:left="10" w:right="192"/>
      </w:pPr>
      <w:r>
        <w:t xml:space="preserve">РЕШЕНИЕ </w:t>
      </w:r>
    </w:p>
    <w:p w14:paraId="7F07B1AB" w14:textId="77777777" w:rsidR="001B0EFE" w:rsidRDefault="001F120D">
      <w:pPr>
        <w:spacing w:after="22" w:line="259" w:lineRule="auto"/>
        <w:ind w:left="0" w:right="125" w:firstLine="0"/>
        <w:jc w:val="center"/>
      </w:pPr>
      <w:r>
        <w:rPr>
          <w:b/>
          <w:sz w:val="28"/>
        </w:rPr>
        <w:t xml:space="preserve"> </w:t>
      </w:r>
    </w:p>
    <w:p w14:paraId="6537E454" w14:textId="43013549" w:rsidR="001B0EFE" w:rsidRDefault="00F626C4">
      <w:pPr>
        <w:tabs>
          <w:tab w:val="center" w:pos="5910"/>
          <w:tab w:val="center" w:pos="8940"/>
        </w:tabs>
        <w:spacing w:after="85"/>
        <w:ind w:left="-15" w:firstLine="0"/>
        <w:jc w:val="left"/>
      </w:pPr>
      <w:r>
        <w:t xml:space="preserve">      24</w:t>
      </w:r>
      <w:r w:rsidR="001F120D">
        <w:t xml:space="preserve"> и</w:t>
      </w:r>
      <w:r w:rsidR="006C5EFC">
        <w:t xml:space="preserve">юня 2023 года </w:t>
      </w:r>
      <w:r w:rsidR="006C5EFC">
        <w:tab/>
        <w:t xml:space="preserve">                                                           </w:t>
      </w:r>
      <w:r w:rsidR="008E7D32">
        <w:t xml:space="preserve">                            № 30</w:t>
      </w:r>
      <w:r w:rsidR="001F120D">
        <w:t xml:space="preserve"> </w:t>
      </w:r>
    </w:p>
    <w:p w14:paraId="2C3F6A6B" w14:textId="7CE788F2" w:rsidR="001B0EFE" w:rsidRDefault="003F042E">
      <w:pPr>
        <w:spacing w:after="16" w:line="261" w:lineRule="auto"/>
        <w:ind w:right="181"/>
        <w:jc w:val="center"/>
      </w:pPr>
      <w:r>
        <w:t>с. Казым</w:t>
      </w:r>
      <w:r w:rsidR="001F120D">
        <w:t xml:space="preserve"> </w:t>
      </w:r>
    </w:p>
    <w:p w14:paraId="639787C7" w14:textId="21608544" w:rsidR="001B0EFE" w:rsidRPr="00124A65" w:rsidRDefault="001F120D" w:rsidP="00124A65">
      <w:pPr>
        <w:spacing w:after="0" w:line="259" w:lineRule="auto"/>
        <w:ind w:left="0" w:right="125" w:firstLine="0"/>
        <w:jc w:val="center"/>
      </w:pPr>
      <w:r>
        <w:rPr>
          <w:b/>
          <w:sz w:val="28"/>
        </w:rPr>
        <w:t xml:space="preserve"> </w:t>
      </w:r>
    </w:p>
    <w:p w14:paraId="0A843F18" w14:textId="77777777" w:rsidR="00AA7F88" w:rsidRDefault="00AA7F88">
      <w:pPr>
        <w:spacing w:after="0" w:line="259" w:lineRule="auto"/>
        <w:ind w:left="0" w:firstLine="0"/>
        <w:jc w:val="left"/>
      </w:pPr>
    </w:p>
    <w:p w14:paraId="0EB62F51" w14:textId="77777777" w:rsidR="0015207C" w:rsidRDefault="0015207C">
      <w:pPr>
        <w:spacing w:after="0" w:line="259" w:lineRule="auto"/>
        <w:ind w:left="0" w:firstLine="0"/>
        <w:jc w:val="left"/>
      </w:pPr>
    </w:p>
    <w:p w14:paraId="4740D062" w14:textId="39FBB176" w:rsidR="001B0EFE" w:rsidRDefault="00A442F4" w:rsidP="00A442F4">
      <w:pPr>
        <w:spacing w:after="0" w:line="282" w:lineRule="auto"/>
        <w:ind w:left="0" w:hanging="1654"/>
        <w:rPr>
          <w:b/>
        </w:rPr>
      </w:pPr>
      <w:r>
        <w:rPr>
          <w:b/>
        </w:rPr>
        <w:t xml:space="preserve">                                   </w:t>
      </w:r>
      <w:r w:rsidR="008E7D32">
        <w:rPr>
          <w:b/>
        </w:rPr>
        <w:t>О Рабочей группе по рассмотрению жалоб (заявлений) о нарушении избирательного законодательства</w:t>
      </w:r>
    </w:p>
    <w:p w14:paraId="0E7522AF" w14:textId="2066163A" w:rsidR="00AA7F88" w:rsidRDefault="00AA7F88">
      <w:pPr>
        <w:spacing w:after="23" w:line="259" w:lineRule="auto"/>
        <w:ind w:left="0" w:firstLine="0"/>
        <w:jc w:val="left"/>
      </w:pPr>
    </w:p>
    <w:p w14:paraId="409E99F1" w14:textId="77777777" w:rsidR="0015207C" w:rsidRDefault="0015207C">
      <w:pPr>
        <w:spacing w:after="23" w:line="259" w:lineRule="auto"/>
        <w:ind w:left="0" w:firstLine="0"/>
        <w:jc w:val="left"/>
      </w:pPr>
    </w:p>
    <w:p w14:paraId="59F8E02A" w14:textId="6DB171CD" w:rsidR="008E7D32" w:rsidRDefault="008E7D32" w:rsidP="008E7D32">
      <w:pPr>
        <w:pStyle w:val="a3"/>
        <w:spacing w:line="360" w:lineRule="auto"/>
        <w:ind w:firstLine="709"/>
        <w:jc w:val="both"/>
        <w:rPr>
          <w:spacing w:val="60"/>
          <w:sz w:val="28"/>
          <w:szCs w:val="28"/>
        </w:rPr>
      </w:pPr>
      <w:r>
        <w:rPr>
          <w:sz w:val="28"/>
          <w:szCs w:val="28"/>
        </w:rPr>
        <w:t xml:space="preserve">Руководствуясь статьей 26 Федерального закона </w:t>
      </w:r>
      <w:r>
        <w:rPr>
          <w:sz w:val="28"/>
          <w:szCs w:val="28"/>
        </w:rPr>
        <w:br/>
        <w:t xml:space="preserve">от 12 июня 2002 года № 67-ФЗ «Об основных гарантиях избирательных прав и права на участие в референдуме граждан Российской Федерации», </w:t>
      </w:r>
      <w:r>
        <w:rPr>
          <w:sz w:val="28"/>
          <w:szCs w:val="28"/>
        </w:rPr>
        <w:t>участковая</w:t>
      </w:r>
      <w:r>
        <w:rPr>
          <w:sz w:val="28"/>
          <w:szCs w:val="28"/>
        </w:rPr>
        <w:t xml:space="preserve"> избирательная комиссия </w:t>
      </w:r>
      <w:r>
        <w:rPr>
          <w:sz w:val="28"/>
          <w:szCs w:val="28"/>
        </w:rPr>
        <w:t>избирательного участка № 36</w:t>
      </w:r>
      <w:r>
        <w:rPr>
          <w:spacing w:val="60"/>
          <w:sz w:val="28"/>
          <w:szCs w:val="28"/>
        </w:rPr>
        <w:t xml:space="preserve"> </w:t>
      </w:r>
      <w:r>
        <w:rPr>
          <w:sz w:val="28"/>
          <w:szCs w:val="28"/>
        </w:rPr>
        <w:t>решила</w:t>
      </w:r>
      <w:r>
        <w:rPr>
          <w:sz w:val="28"/>
          <w:szCs w:val="28"/>
        </w:rPr>
        <w:t>:</w:t>
      </w:r>
    </w:p>
    <w:p w14:paraId="3BBC907D" w14:textId="77777777" w:rsidR="008E7D32" w:rsidRDefault="008E7D32" w:rsidP="008E7D32">
      <w:pPr>
        <w:pStyle w:val="a3"/>
        <w:spacing w:line="360" w:lineRule="auto"/>
        <w:ind w:firstLine="709"/>
        <w:jc w:val="both"/>
        <w:rPr>
          <w:sz w:val="28"/>
          <w:szCs w:val="28"/>
        </w:rPr>
      </w:pPr>
      <w:r>
        <w:rPr>
          <w:sz w:val="28"/>
          <w:szCs w:val="28"/>
        </w:rPr>
        <w:t>1. Утвердить Положение о Рабочей группе по рассмотрению жалоб (заявлений) о нарушении избирательного законодательства (приложение 1).</w:t>
      </w:r>
    </w:p>
    <w:p w14:paraId="4BFFCE19" w14:textId="77777777" w:rsidR="008E7D32" w:rsidRDefault="008E7D32" w:rsidP="008E7D32">
      <w:pPr>
        <w:pStyle w:val="a3"/>
        <w:spacing w:line="360" w:lineRule="auto"/>
        <w:ind w:firstLine="709"/>
        <w:jc w:val="both"/>
        <w:rPr>
          <w:sz w:val="28"/>
          <w:szCs w:val="28"/>
        </w:rPr>
      </w:pPr>
      <w:r>
        <w:rPr>
          <w:sz w:val="28"/>
          <w:szCs w:val="28"/>
        </w:rPr>
        <w:t>2. Утвердить состав Рабочей группы по рассмотрению жалоб (заявлений) о нарушении избирательного законодательства</w:t>
      </w:r>
      <w:r>
        <w:rPr>
          <w:rStyle w:val="a6"/>
          <w:b w:val="0"/>
          <w:szCs w:val="28"/>
        </w:rPr>
        <w:t xml:space="preserve"> </w:t>
      </w:r>
      <w:r>
        <w:rPr>
          <w:sz w:val="28"/>
          <w:szCs w:val="28"/>
        </w:rPr>
        <w:t>(приложение 2).</w:t>
      </w:r>
    </w:p>
    <w:p w14:paraId="57CC5CAB" w14:textId="77777777" w:rsidR="008E7D32" w:rsidRPr="008E7D32" w:rsidRDefault="008E7D32" w:rsidP="008E7D32">
      <w:pPr>
        <w:spacing w:after="12" w:line="269" w:lineRule="auto"/>
        <w:ind w:left="720" w:firstLine="0"/>
        <w:rPr>
          <w:sz w:val="28"/>
          <w:szCs w:val="28"/>
        </w:rPr>
      </w:pPr>
      <w:r>
        <w:rPr>
          <w:sz w:val="28"/>
          <w:szCs w:val="28"/>
        </w:rPr>
        <w:t>3. </w:t>
      </w:r>
      <w:proofErr w:type="gramStart"/>
      <w:r w:rsidRPr="008E7D32">
        <w:rPr>
          <w:sz w:val="28"/>
          <w:szCs w:val="28"/>
        </w:rPr>
        <w:t>Разместить</w:t>
      </w:r>
      <w:proofErr w:type="gramEnd"/>
      <w:r w:rsidRPr="008E7D32">
        <w:rPr>
          <w:sz w:val="28"/>
          <w:szCs w:val="28"/>
        </w:rPr>
        <w:t xml:space="preserve"> настоящее решение на официальном сайте органов местного самоуправления сельского поселения </w:t>
      </w:r>
      <w:proofErr w:type="spellStart"/>
      <w:r w:rsidRPr="008E7D32">
        <w:rPr>
          <w:sz w:val="28"/>
          <w:szCs w:val="28"/>
        </w:rPr>
        <w:t>Казым</w:t>
      </w:r>
      <w:proofErr w:type="spellEnd"/>
      <w:r w:rsidRPr="008E7D32">
        <w:rPr>
          <w:sz w:val="28"/>
          <w:szCs w:val="28"/>
        </w:rPr>
        <w:t xml:space="preserve">. </w:t>
      </w:r>
    </w:p>
    <w:p w14:paraId="1DC1FBE9" w14:textId="77777777" w:rsidR="008E7D32" w:rsidRDefault="008E7D32" w:rsidP="008E7D32">
      <w:pPr>
        <w:pStyle w:val="a3"/>
        <w:rPr>
          <w:sz w:val="28"/>
          <w:szCs w:val="28"/>
        </w:rPr>
      </w:pPr>
    </w:p>
    <w:p w14:paraId="35E9E732" w14:textId="77777777" w:rsidR="008E7D32" w:rsidRDefault="008E7D32" w:rsidP="008E7D32">
      <w:pPr>
        <w:pStyle w:val="a3"/>
        <w:rPr>
          <w:sz w:val="28"/>
          <w:szCs w:val="28"/>
        </w:rPr>
      </w:pPr>
    </w:p>
    <w:p w14:paraId="567C5C11" w14:textId="77777777" w:rsidR="008E7D32" w:rsidRPr="008E7D32" w:rsidRDefault="008E7D32" w:rsidP="008E7D32">
      <w:pPr>
        <w:ind w:left="-5"/>
        <w:rPr>
          <w:sz w:val="28"/>
          <w:szCs w:val="28"/>
        </w:rPr>
      </w:pPr>
      <w:r w:rsidRPr="008E7D32">
        <w:rPr>
          <w:sz w:val="28"/>
          <w:szCs w:val="28"/>
        </w:rPr>
        <w:t xml:space="preserve">Председатель </w:t>
      </w:r>
    </w:p>
    <w:p w14:paraId="7BE4E126" w14:textId="77777777" w:rsidR="008E7D32" w:rsidRPr="008E7D32" w:rsidRDefault="008E7D32" w:rsidP="008E7D32">
      <w:pPr>
        <w:ind w:left="-5"/>
        <w:rPr>
          <w:sz w:val="28"/>
          <w:szCs w:val="28"/>
        </w:rPr>
      </w:pPr>
      <w:r w:rsidRPr="008E7D32">
        <w:rPr>
          <w:sz w:val="28"/>
          <w:szCs w:val="28"/>
        </w:rPr>
        <w:t xml:space="preserve">участковой избирательной комиссии </w:t>
      </w:r>
    </w:p>
    <w:p w14:paraId="169E5B01" w14:textId="77777777" w:rsidR="008E7D32" w:rsidRPr="008E7D32" w:rsidRDefault="008E7D32" w:rsidP="008E7D32">
      <w:pPr>
        <w:tabs>
          <w:tab w:val="center" w:pos="7832"/>
        </w:tabs>
        <w:ind w:left="-15" w:firstLine="0"/>
        <w:jc w:val="left"/>
        <w:rPr>
          <w:sz w:val="28"/>
          <w:szCs w:val="28"/>
        </w:rPr>
      </w:pPr>
      <w:r w:rsidRPr="008E7D32">
        <w:rPr>
          <w:sz w:val="28"/>
          <w:szCs w:val="28"/>
        </w:rPr>
        <w:t xml:space="preserve">избирательного участка № 36 </w:t>
      </w:r>
      <w:r w:rsidRPr="008E7D32">
        <w:rPr>
          <w:sz w:val="28"/>
          <w:szCs w:val="28"/>
        </w:rPr>
        <w:tab/>
      </w:r>
      <w:proofErr w:type="spellStart"/>
      <w:r w:rsidRPr="008E7D32">
        <w:rPr>
          <w:sz w:val="28"/>
          <w:szCs w:val="28"/>
        </w:rPr>
        <w:t>Т.М.Васильева</w:t>
      </w:r>
      <w:proofErr w:type="spellEnd"/>
    </w:p>
    <w:p w14:paraId="5415F3ED" w14:textId="77777777" w:rsidR="008E7D32" w:rsidRPr="008E7D32" w:rsidRDefault="008E7D32" w:rsidP="008E7D32">
      <w:pPr>
        <w:spacing w:after="21" w:line="259" w:lineRule="auto"/>
        <w:ind w:left="57" w:firstLine="0"/>
        <w:jc w:val="center"/>
        <w:rPr>
          <w:sz w:val="28"/>
          <w:szCs w:val="28"/>
        </w:rPr>
      </w:pPr>
      <w:r w:rsidRPr="008E7D32">
        <w:rPr>
          <w:sz w:val="28"/>
          <w:szCs w:val="28"/>
        </w:rPr>
        <w:t xml:space="preserve"> </w:t>
      </w:r>
    </w:p>
    <w:p w14:paraId="693BBEA3" w14:textId="77777777" w:rsidR="008E7D32" w:rsidRPr="008E7D32" w:rsidRDefault="008E7D32" w:rsidP="008E7D32">
      <w:pPr>
        <w:ind w:left="-5"/>
        <w:rPr>
          <w:sz w:val="28"/>
          <w:szCs w:val="28"/>
        </w:rPr>
      </w:pPr>
      <w:r w:rsidRPr="008E7D32">
        <w:rPr>
          <w:sz w:val="28"/>
          <w:szCs w:val="28"/>
        </w:rPr>
        <w:t xml:space="preserve">Секретарь </w:t>
      </w:r>
    </w:p>
    <w:p w14:paraId="340D5080" w14:textId="77777777" w:rsidR="008E7D32" w:rsidRPr="008E7D32" w:rsidRDefault="008E7D32" w:rsidP="008E7D32">
      <w:pPr>
        <w:spacing w:after="0"/>
        <w:ind w:left="-5"/>
        <w:rPr>
          <w:sz w:val="28"/>
          <w:szCs w:val="28"/>
        </w:rPr>
      </w:pPr>
      <w:r w:rsidRPr="008E7D32">
        <w:rPr>
          <w:sz w:val="28"/>
          <w:szCs w:val="28"/>
        </w:rPr>
        <w:t xml:space="preserve">участковой избирательной комиссии  </w:t>
      </w:r>
    </w:p>
    <w:p w14:paraId="377F3CF5" w14:textId="27524491" w:rsidR="008E7D32" w:rsidRPr="008E7D32" w:rsidRDefault="008E7D32" w:rsidP="008E7D32">
      <w:pPr>
        <w:spacing w:after="0"/>
        <w:ind w:left="-5"/>
        <w:jc w:val="left"/>
        <w:rPr>
          <w:sz w:val="28"/>
          <w:szCs w:val="28"/>
        </w:rPr>
      </w:pPr>
      <w:r>
        <w:rPr>
          <w:sz w:val="28"/>
          <w:szCs w:val="28"/>
        </w:rPr>
        <w:t xml:space="preserve">избирательного </w:t>
      </w:r>
      <w:r w:rsidRPr="008E7D32">
        <w:rPr>
          <w:sz w:val="28"/>
          <w:szCs w:val="28"/>
        </w:rPr>
        <w:t xml:space="preserve">участка № 36                              </w:t>
      </w:r>
      <w:r>
        <w:rPr>
          <w:sz w:val="28"/>
          <w:szCs w:val="28"/>
        </w:rPr>
        <w:t xml:space="preserve">         </w:t>
      </w:r>
      <w:r w:rsidRPr="008E7D32">
        <w:rPr>
          <w:sz w:val="28"/>
          <w:szCs w:val="28"/>
        </w:rPr>
        <w:t xml:space="preserve">       </w:t>
      </w:r>
      <w:r>
        <w:rPr>
          <w:sz w:val="28"/>
          <w:szCs w:val="28"/>
        </w:rPr>
        <w:t xml:space="preserve">    </w:t>
      </w:r>
      <w:proofErr w:type="spellStart"/>
      <w:r w:rsidRPr="008E7D32">
        <w:rPr>
          <w:sz w:val="28"/>
          <w:szCs w:val="28"/>
        </w:rPr>
        <w:t>В.Д.Гатченко</w:t>
      </w:r>
      <w:proofErr w:type="spellEnd"/>
      <w:r w:rsidRPr="008E7D32">
        <w:rPr>
          <w:sz w:val="28"/>
          <w:szCs w:val="28"/>
        </w:rPr>
        <w:t xml:space="preserve"> </w:t>
      </w:r>
    </w:p>
    <w:p w14:paraId="7C39A32F" w14:textId="77777777" w:rsidR="008E7D32" w:rsidRPr="008E7D32" w:rsidRDefault="008E7D32" w:rsidP="008E7D32">
      <w:pPr>
        <w:rPr>
          <w:sz w:val="28"/>
          <w:szCs w:val="28"/>
        </w:rPr>
        <w:sectPr w:rsidR="008E7D32" w:rsidRPr="008E7D32">
          <w:pgSz w:w="11906" w:h="16838"/>
          <w:pgMar w:top="709" w:right="851" w:bottom="568" w:left="1701" w:header="720" w:footer="720" w:gutter="0"/>
          <w:pgNumType w:start="1"/>
          <w:cols w:space="720"/>
        </w:sectPr>
      </w:pPr>
    </w:p>
    <w:p w14:paraId="768AF291" w14:textId="77777777" w:rsidR="008E7D32" w:rsidRPr="008E7D32" w:rsidRDefault="008E7D32" w:rsidP="008E7D32">
      <w:pPr>
        <w:ind w:left="5812"/>
        <w:jc w:val="right"/>
        <w:rPr>
          <w:sz w:val="28"/>
          <w:szCs w:val="28"/>
        </w:rPr>
      </w:pPr>
      <w:r w:rsidRPr="008E7D32">
        <w:rPr>
          <w:sz w:val="28"/>
          <w:szCs w:val="28"/>
        </w:rPr>
        <w:lastRenderedPageBreak/>
        <w:t>Приложение №1</w:t>
      </w:r>
    </w:p>
    <w:p w14:paraId="4B88A7E0" w14:textId="2C7B20EF" w:rsidR="008E7D32" w:rsidRPr="008E7D32" w:rsidRDefault="008E7D32" w:rsidP="008E7D32">
      <w:pPr>
        <w:ind w:left="4956" w:firstLine="699"/>
        <w:jc w:val="right"/>
        <w:rPr>
          <w:sz w:val="28"/>
          <w:szCs w:val="28"/>
        </w:rPr>
      </w:pPr>
      <w:r w:rsidRPr="008E7D32">
        <w:rPr>
          <w:sz w:val="28"/>
          <w:szCs w:val="28"/>
        </w:rPr>
        <w:t>к решению участковой избирательной комиссии избирательного уч</w:t>
      </w:r>
      <w:r>
        <w:rPr>
          <w:sz w:val="28"/>
          <w:szCs w:val="28"/>
        </w:rPr>
        <w:t>астка № 36 от 24.06.2023 г. № 30</w:t>
      </w:r>
    </w:p>
    <w:p w14:paraId="62014461" w14:textId="77777777" w:rsidR="008E7D32" w:rsidRDefault="008E7D32" w:rsidP="008E7D32">
      <w:pPr>
        <w:pStyle w:val="ConsPlusNonformat"/>
        <w:widowControl/>
        <w:ind w:left="3164" w:firstLine="709"/>
        <w:jc w:val="center"/>
        <w:rPr>
          <w:rFonts w:ascii="Times New Roman" w:hAnsi="Times New Roman" w:cs="Times New Roman"/>
          <w:color w:val="000000"/>
          <w:sz w:val="28"/>
        </w:rPr>
      </w:pPr>
    </w:p>
    <w:p w14:paraId="65A928C2" w14:textId="77777777" w:rsidR="008E7D32" w:rsidRDefault="008E7D32" w:rsidP="008E7D32">
      <w:pPr>
        <w:pStyle w:val="ConsPlusNonformat"/>
        <w:widowControl/>
        <w:ind w:left="4248" w:firstLine="709"/>
        <w:jc w:val="right"/>
        <w:rPr>
          <w:rFonts w:ascii="Times New Roman" w:hAnsi="Times New Roman" w:cs="Times New Roman"/>
          <w:color w:val="000000"/>
          <w:sz w:val="28"/>
        </w:rPr>
      </w:pPr>
      <w:r>
        <w:rPr>
          <w:rFonts w:ascii="Times New Roman" w:hAnsi="Times New Roman" w:cs="Times New Roman"/>
          <w:color w:val="000000"/>
          <w:sz w:val="28"/>
        </w:rPr>
        <w:t>УТВЕРЖДЕНО</w:t>
      </w:r>
    </w:p>
    <w:p w14:paraId="6611C7CF" w14:textId="77777777" w:rsidR="008E7D32" w:rsidRPr="008E7D32" w:rsidRDefault="008E7D32" w:rsidP="008E7D32">
      <w:pPr>
        <w:ind w:left="4956" w:firstLine="699"/>
        <w:jc w:val="right"/>
        <w:rPr>
          <w:sz w:val="28"/>
          <w:szCs w:val="28"/>
        </w:rPr>
      </w:pPr>
      <w:r w:rsidRPr="008E7D32">
        <w:rPr>
          <w:sz w:val="28"/>
          <w:szCs w:val="28"/>
        </w:rPr>
        <w:t>к решению участковой избирательной комиссии избирательного уч</w:t>
      </w:r>
      <w:r>
        <w:rPr>
          <w:sz w:val="28"/>
          <w:szCs w:val="28"/>
        </w:rPr>
        <w:t>астка № 36 от 24.06.2023 г. № 30</w:t>
      </w:r>
    </w:p>
    <w:p w14:paraId="106FBD1D" w14:textId="77777777" w:rsidR="008E7D32" w:rsidRDefault="008E7D32" w:rsidP="008E7D32">
      <w:pPr>
        <w:pStyle w:val="a3"/>
        <w:jc w:val="center"/>
        <w:rPr>
          <w:b/>
          <w:sz w:val="28"/>
        </w:rPr>
      </w:pPr>
    </w:p>
    <w:p w14:paraId="29B6B084" w14:textId="77777777" w:rsidR="008E7D32" w:rsidRDefault="008E7D32" w:rsidP="008E7D32">
      <w:pPr>
        <w:pStyle w:val="a3"/>
        <w:jc w:val="center"/>
        <w:rPr>
          <w:b/>
          <w:sz w:val="28"/>
        </w:rPr>
      </w:pPr>
      <w:r>
        <w:rPr>
          <w:b/>
          <w:sz w:val="28"/>
        </w:rPr>
        <w:t>Положение</w:t>
      </w:r>
    </w:p>
    <w:p w14:paraId="609E8D85" w14:textId="77777777" w:rsidR="008E7D32" w:rsidRDefault="008E7D32" w:rsidP="008E7D32">
      <w:pPr>
        <w:pStyle w:val="a3"/>
        <w:jc w:val="center"/>
        <w:rPr>
          <w:b/>
          <w:bCs/>
          <w:sz w:val="28"/>
        </w:rPr>
      </w:pPr>
      <w:r>
        <w:rPr>
          <w:b/>
          <w:sz w:val="28"/>
        </w:rPr>
        <w:t>о Рабочей группе по рассмотрению жалоб (заявлений) о нарушении избирательного законодательства</w:t>
      </w:r>
    </w:p>
    <w:p w14:paraId="3DA811CA" w14:textId="77777777" w:rsidR="008E7D32" w:rsidRDefault="008E7D32" w:rsidP="008E7D32">
      <w:pPr>
        <w:rPr>
          <w:b/>
          <w:bCs/>
          <w:sz w:val="20"/>
        </w:rPr>
      </w:pPr>
    </w:p>
    <w:p w14:paraId="73BF507D" w14:textId="13BDC8B4" w:rsidR="008E7D32" w:rsidRDefault="008E7D32" w:rsidP="008E7D32">
      <w:pPr>
        <w:pStyle w:val="14"/>
        <w:ind w:firstLine="709"/>
      </w:pPr>
      <w:r>
        <w:t xml:space="preserve">1. Настоящее Положение определяет порядок и формы деятельности Рабочей группы </w:t>
      </w:r>
      <w:r w:rsidR="004A40D3">
        <w:t xml:space="preserve">участковой </w:t>
      </w:r>
      <w:r>
        <w:t xml:space="preserve">избирательной комиссии </w:t>
      </w:r>
      <w:r w:rsidR="004A40D3">
        <w:rPr>
          <w:bCs/>
        </w:rPr>
        <w:t>избирательного участка № 36</w:t>
      </w:r>
      <w:r>
        <w:rPr>
          <w:bCs/>
        </w:rPr>
        <w:t xml:space="preserve"> (далее – Избирательная комиссия)</w:t>
      </w:r>
      <w:r>
        <w:t xml:space="preserve"> по рассмотрению жалоб (заявлений) о нарушении избирательного законодательства (далее – Рабочая группа).</w:t>
      </w:r>
    </w:p>
    <w:p w14:paraId="0D7FD103" w14:textId="77777777" w:rsidR="008E7D32" w:rsidRDefault="008E7D32" w:rsidP="008E7D32">
      <w:pPr>
        <w:pStyle w:val="14"/>
        <w:ind w:firstLine="709"/>
      </w:pPr>
      <w:r>
        <w:t>Состав Рабочей группы утверждается Избирательной комиссией.</w:t>
      </w:r>
    </w:p>
    <w:p w14:paraId="7B820E78" w14:textId="77777777" w:rsidR="008E7D32" w:rsidRDefault="008E7D32" w:rsidP="008E7D32">
      <w:pPr>
        <w:pStyle w:val="14"/>
        <w:ind w:firstLine="709"/>
      </w:pPr>
      <w:r>
        <w:t>2. В компетенцию Рабочей группы входят:</w:t>
      </w:r>
    </w:p>
    <w:p w14:paraId="4771FC24" w14:textId="77777777" w:rsidR="008E7D32" w:rsidRDefault="008E7D32" w:rsidP="008E7D32">
      <w:pPr>
        <w:pStyle w:val="14"/>
        <w:ind w:firstLine="709"/>
      </w:pPr>
      <w:r>
        <w:t>рассмотрение полученных Избирательной комиссией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14:paraId="7AE2D64E" w14:textId="77777777" w:rsidR="008E7D32" w:rsidRDefault="008E7D32" w:rsidP="008E7D32">
      <w:pPr>
        <w:pStyle w:val="14"/>
      </w:pPr>
      <w:r>
        <w:t>рассмотрение жалоб (заявлений):</w:t>
      </w:r>
    </w:p>
    <w:p w14:paraId="6B445762" w14:textId="0AB145F7" w:rsidR="008E7D32" w:rsidRDefault="008E7D32" w:rsidP="008E7D32">
      <w:pPr>
        <w:pStyle w:val="14"/>
        <w:numPr>
          <w:ilvl w:val="0"/>
          <w:numId w:val="2"/>
        </w:numPr>
        <w:tabs>
          <w:tab w:val="clear" w:pos="720"/>
          <w:tab w:val="num" w:pos="1080"/>
        </w:tabs>
        <w:suppressAutoHyphens w:val="0"/>
        <w:ind w:left="0" w:firstLine="720"/>
      </w:pPr>
      <w:r>
        <w:t xml:space="preserve">о нарушении избирательных прав граждан Российской Федерации на территории </w:t>
      </w:r>
      <w:r w:rsidR="004A40D3">
        <w:t xml:space="preserve">сельского поселения </w:t>
      </w:r>
      <w:proofErr w:type="spellStart"/>
      <w:r w:rsidR="004A40D3">
        <w:t>Казым</w:t>
      </w:r>
      <w:proofErr w:type="spellEnd"/>
      <w:proofErr w:type="gramStart"/>
      <w:r>
        <w:t xml:space="preserve"> ;</w:t>
      </w:r>
      <w:proofErr w:type="gramEnd"/>
    </w:p>
    <w:p w14:paraId="37D93DEB" w14:textId="77777777" w:rsidR="008E7D32" w:rsidRDefault="008E7D32" w:rsidP="008E7D32">
      <w:pPr>
        <w:pStyle w:val="14"/>
        <w:numPr>
          <w:ilvl w:val="0"/>
          <w:numId w:val="2"/>
        </w:numPr>
        <w:tabs>
          <w:tab w:val="clear" w:pos="720"/>
          <w:tab w:val="num" w:pos="1080"/>
        </w:tabs>
        <w:suppressAutoHyphens w:val="0"/>
        <w:ind w:left="0" w:firstLine="720"/>
      </w:pPr>
      <w:r>
        <w:t>на решения и действия (бездействие) нижестоящих избирательных комиссий, их должностных лиц, нарушающие избирательные права граждан;</w:t>
      </w:r>
    </w:p>
    <w:p w14:paraId="242928D4" w14:textId="77777777" w:rsidR="008E7D32" w:rsidRDefault="008E7D32" w:rsidP="008E7D32">
      <w:pPr>
        <w:pStyle w:val="14"/>
        <w:rPr>
          <w:b/>
        </w:rPr>
      </w:pPr>
      <w:r>
        <w:t>сбор и систематизация материалов о нарушениях федерального и регионального законодательства;</w:t>
      </w:r>
    </w:p>
    <w:p w14:paraId="5A10194B" w14:textId="77777777" w:rsidR="008E7D32" w:rsidRDefault="008E7D32" w:rsidP="008E7D32">
      <w:pPr>
        <w:pStyle w:val="14"/>
      </w:pPr>
      <w:r>
        <w:lastRenderedPageBreak/>
        <w:t>иные вопросы, связанные с нарушением законодательства Российской Федерации о выборах.</w:t>
      </w:r>
    </w:p>
    <w:p w14:paraId="36A728A4" w14:textId="77777777" w:rsidR="008E7D32" w:rsidRDefault="008E7D32" w:rsidP="008E7D32">
      <w:pPr>
        <w:pStyle w:val="14"/>
        <w:ind w:firstLine="709"/>
      </w:pPr>
      <w:r>
        <w:t xml:space="preserve">3. Рабочая группа в своей деятельности руководствуется Конституцией Российской Федерации, федеральными законами, законами </w:t>
      </w:r>
      <w:r>
        <w:br/>
        <w:t>Ханты-Мансийского автономного округа – Югры, законами Тюменской области, решениями Центральной избирательной комиссии Российской Федерации, решениями Избирательной комиссии Ханты-Мансийского автономного округа – Югры, Избирательной комиссии Тюменской области, а также настоящим Положением.</w:t>
      </w:r>
    </w:p>
    <w:p w14:paraId="45CEDF9D" w14:textId="77777777" w:rsidR="008E7D32" w:rsidRDefault="008E7D32" w:rsidP="008E7D32">
      <w:pPr>
        <w:pStyle w:val="14"/>
        <w:ind w:firstLine="709"/>
      </w:pPr>
      <w:r>
        <w:t>4. Заседание Рабочей группы созывает руководитель Рабочей группы (в случае его отсутствия – заместитель руководителя Рабочей группы). Заседание Рабочей группы созывается по мере необходимости. Деятельность Рабочей группы осуществляется коллегиально.</w:t>
      </w:r>
    </w:p>
    <w:p w14:paraId="2C65612E" w14:textId="77777777" w:rsidR="008E7D32" w:rsidRDefault="008E7D32" w:rsidP="008E7D32">
      <w:pPr>
        <w:pStyle w:val="14"/>
        <w:ind w:firstLine="709"/>
      </w:pPr>
      <w:r>
        <w:t>Заседание Рабочей группы является правомочным, если на нем присутствует более половины от установленного числа членов Рабочей группы.</w:t>
      </w:r>
    </w:p>
    <w:p w14:paraId="484DDEB4" w14:textId="77777777" w:rsidR="008E7D32" w:rsidRDefault="008E7D32" w:rsidP="008E7D32">
      <w:pPr>
        <w:pStyle w:val="14"/>
        <w:ind w:firstLine="709"/>
      </w:pPr>
      <w:r>
        <w:t>Деятельность Рабочей группы осуществляется на основе открытого обсуждения вопросов, относящихся к ее компетенции.</w:t>
      </w:r>
    </w:p>
    <w:p w14:paraId="6E6573AF" w14:textId="77777777" w:rsidR="008E7D32" w:rsidRDefault="008E7D32" w:rsidP="008E7D32">
      <w:pPr>
        <w:pStyle w:val="14"/>
        <w:ind w:firstLine="709"/>
      </w:pPr>
      <w:r>
        <w:t>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w:t>
      </w:r>
    </w:p>
    <w:p w14:paraId="4513E7AD" w14:textId="77777777" w:rsidR="008E7D32" w:rsidRDefault="008E7D32" w:rsidP="008E7D32">
      <w:pPr>
        <w:pStyle w:val="14"/>
        <w:ind w:firstLine="709"/>
      </w:pPr>
      <w:r>
        <w:lastRenderedPageBreak/>
        <w:t>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проведения заседания Рабочей группы, организует делопроизводство в Рабочей группе, председательствует на ее заседаниях.</w:t>
      </w:r>
    </w:p>
    <w:p w14:paraId="27ABAF4A" w14:textId="77777777" w:rsidR="008E7D32" w:rsidRDefault="008E7D32" w:rsidP="008E7D32">
      <w:pPr>
        <w:pStyle w:val="14"/>
        <w:ind w:firstLine="709"/>
      </w:pPr>
      <w:r>
        <w:t>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иной уполномоченный на то член Рабочей группы.</w:t>
      </w:r>
    </w:p>
    <w:p w14:paraId="007082C1" w14:textId="77777777" w:rsidR="008E7D32" w:rsidRDefault="008E7D32" w:rsidP="008E7D32">
      <w:pPr>
        <w:pStyle w:val="14"/>
        <w:ind w:firstLine="709"/>
        <w:rPr>
          <w:strike/>
        </w:rPr>
      </w:pPr>
      <w:r>
        <w:t>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для заключительного слова докладчика – трех минут.</w:t>
      </w:r>
    </w:p>
    <w:p w14:paraId="7754C38F" w14:textId="77777777" w:rsidR="008E7D32" w:rsidRDefault="008E7D32" w:rsidP="008E7D32">
      <w:pPr>
        <w:pStyle w:val="a3"/>
        <w:spacing w:line="360" w:lineRule="auto"/>
        <w:ind w:firstLine="709"/>
        <w:jc w:val="both"/>
        <w:rPr>
          <w:sz w:val="28"/>
          <w:szCs w:val="28"/>
        </w:rPr>
      </w:pPr>
      <w:r>
        <w:rPr>
          <w:sz w:val="28"/>
          <w:szCs w:val="28"/>
        </w:rPr>
        <w:t>Выступающее на заседании лицо не должно использовать в своей речи грубые и некорректные выражения, призывать к действиям, противоречащим Конституции и другим законам, отклоняться от темы обсуждаемого вопроса.</w:t>
      </w:r>
    </w:p>
    <w:p w14:paraId="09DF2D8E" w14:textId="77777777" w:rsidR="008E7D32" w:rsidRDefault="008E7D32" w:rsidP="008E7D32">
      <w:pPr>
        <w:pStyle w:val="a3"/>
        <w:spacing w:line="360" w:lineRule="auto"/>
        <w:ind w:firstLine="709"/>
        <w:jc w:val="both"/>
        <w:rPr>
          <w:sz w:val="28"/>
          <w:szCs w:val="28"/>
        </w:rPr>
      </w:pPr>
      <w:r>
        <w:rPr>
          <w:sz w:val="28"/>
          <w:szCs w:val="28"/>
        </w:rPr>
        <w:t xml:space="preserve">Председательствующий на заседании Рабочей группы вправе сделать предупреждение выступающему лицу о прекращении таких высказываний и призывов, и после 2 предупреждений лишить его слова, в случае дальнейшего нарушения регламента проведения заседания, по решению Рабочей группы лицо может быть удалено из зала заседания. </w:t>
      </w:r>
    </w:p>
    <w:p w14:paraId="51E34F1E" w14:textId="77777777" w:rsidR="008E7D32" w:rsidRDefault="008E7D32" w:rsidP="008E7D32">
      <w:pPr>
        <w:pStyle w:val="14"/>
        <w:ind w:firstLine="709"/>
      </w:pPr>
      <w:r>
        <w:t>Если выступающий превысил отведенное ему для выступления время, председательствующий на заседании Рабочей группы после предупреждения, может продлить время для выступления либо объявить о его прекращении.</w:t>
      </w:r>
    </w:p>
    <w:p w14:paraId="185F0406" w14:textId="77777777" w:rsidR="008E7D32" w:rsidRDefault="008E7D32" w:rsidP="008E7D32">
      <w:pPr>
        <w:pStyle w:val="14"/>
        <w:ind w:firstLine="709"/>
      </w:pPr>
      <w:r>
        <w:t>5. Поступившие в Избирательную комиссию обращения и иные документы рассматриваются на заседаниях Рабочей группы по поручению председателя, а в его отсутствие – заместителя председателя Избирательной комиссии, секретаря Избирательной комиссии.</w:t>
      </w:r>
    </w:p>
    <w:p w14:paraId="102A10A8" w14:textId="77777777" w:rsidR="008E7D32" w:rsidRDefault="008E7D32" w:rsidP="008E7D32">
      <w:pPr>
        <w:pStyle w:val="14"/>
        <w:ind w:firstLine="709"/>
      </w:pPr>
      <w:r>
        <w:lastRenderedPageBreak/>
        <w:t>6. Срок рассмотрения обращений, поступающих в Рабочую группу, определяется в соответствии с федеральными законами.</w:t>
      </w:r>
    </w:p>
    <w:p w14:paraId="38CDB288" w14:textId="77777777" w:rsidR="008E7D32" w:rsidRDefault="008E7D32" w:rsidP="008E7D32">
      <w:pPr>
        <w:pStyle w:val="14"/>
      </w:pPr>
      <w:r>
        <w:t xml:space="preserve">7. На заседании Рабочей группы может вестись аудиозапись. </w:t>
      </w:r>
      <w:r>
        <w:br/>
      </w:r>
      <w:proofErr w:type="gramStart"/>
      <w:r>
        <w:t>В протоколе указываются: дата проведения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этому решению.</w:t>
      </w:r>
      <w:proofErr w:type="gramEnd"/>
      <w:r>
        <w:t xml:space="preserve"> Протокол подписывает председательствующий на заседании Рабочей группы.</w:t>
      </w:r>
    </w:p>
    <w:p w14:paraId="4646D968" w14:textId="77777777" w:rsidR="008E7D32" w:rsidRDefault="008E7D32" w:rsidP="008E7D32">
      <w:pPr>
        <w:pStyle w:val="14"/>
        <w:ind w:firstLine="709"/>
      </w:pPr>
      <w:r>
        <w:t>По результатам рассмотрения каждого вопроса на заседании Рабочей группы может приниматься решение Рабочей группы, которое подписывается руководителем Рабочей группы.</w:t>
      </w:r>
    </w:p>
    <w:p w14:paraId="270F47FE" w14:textId="77777777" w:rsidR="008E7D32" w:rsidRDefault="008E7D32" w:rsidP="008E7D32">
      <w:pPr>
        <w:pStyle w:val="14"/>
        <w:ind w:firstLine="709"/>
      </w:pPr>
      <w:r>
        <w:t>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w:t>
      </w:r>
    </w:p>
    <w:p w14:paraId="1049B39E" w14:textId="77777777" w:rsidR="008E7D32" w:rsidRDefault="008E7D32" w:rsidP="008E7D32">
      <w:pPr>
        <w:pStyle w:val="14"/>
        <w:ind w:firstLine="709"/>
      </w:pPr>
    </w:p>
    <w:p w14:paraId="767C6DCA" w14:textId="77777777" w:rsidR="008E7D32" w:rsidRDefault="008E7D32" w:rsidP="008E7D32">
      <w:pPr>
        <w:spacing w:line="360" w:lineRule="auto"/>
        <w:rPr>
          <w:sz w:val="28"/>
          <w:szCs w:val="28"/>
        </w:rPr>
        <w:sectPr w:rsidR="008E7D32">
          <w:pgSz w:w="11906" w:h="16838"/>
          <w:pgMar w:top="1134" w:right="851" w:bottom="1134" w:left="1701" w:header="720" w:footer="720" w:gutter="0"/>
          <w:pgNumType w:start="1"/>
          <w:cols w:space="720"/>
        </w:sectPr>
      </w:pPr>
    </w:p>
    <w:p w14:paraId="4A36542C" w14:textId="4D646074" w:rsidR="006B0098" w:rsidRPr="008E7D32" w:rsidRDefault="006B0098" w:rsidP="006B0098">
      <w:pPr>
        <w:ind w:left="5812"/>
        <w:jc w:val="right"/>
        <w:rPr>
          <w:sz w:val="28"/>
          <w:szCs w:val="28"/>
        </w:rPr>
      </w:pPr>
      <w:r>
        <w:rPr>
          <w:sz w:val="28"/>
          <w:szCs w:val="28"/>
        </w:rPr>
        <w:lastRenderedPageBreak/>
        <w:t>Приложение №2</w:t>
      </w:r>
    </w:p>
    <w:p w14:paraId="2147FD65" w14:textId="77777777" w:rsidR="006B0098" w:rsidRPr="008E7D32" w:rsidRDefault="006B0098" w:rsidP="006B0098">
      <w:pPr>
        <w:ind w:left="4956" w:firstLine="699"/>
        <w:jc w:val="right"/>
        <w:rPr>
          <w:sz w:val="28"/>
          <w:szCs w:val="28"/>
        </w:rPr>
      </w:pPr>
      <w:r w:rsidRPr="008E7D32">
        <w:rPr>
          <w:sz w:val="28"/>
          <w:szCs w:val="28"/>
        </w:rPr>
        <w:t>к решению участковой избирательной комиссии избирательного уч</w:t>
      </w:r>
      <w:r>
        <w:rPr>
          <w:sz w:val="28"/>
          <w:szCs w:val="28"/>
        </w:rPr>
        <w:t>астка № 36 от 24.06.2023 г. № 30</w:t>
      </w:r>
    </w:p>
    <w:p w14:paraId="61D0C443" w14:textId="77777777" w:rsidR="006B0098" w:rsidRDefault="006B0098" w:rsidP="006B0098">
      <w:pPr>
        <w:pStyle w:val="ConsPlusNonformat"/>
        <w:widowControl/>
        <w:ind w:left="3164" w:firstLine="709"/>
        <w:jc w:val="center"/>
        <w:rPr>
          <w:rFonts w:ascii="Times New Roman" w:hAnsi="Times New Roman" w:cs="Times New Roman"/>
          <w:color w:val="000000"/>
          <w:sz w:val="28"/>
        </w:rPr>
      </w:pPr>
    </w:p>
    <w:p w14:paraId="21061D80" w14:textId="77777777" w:rsidR="006B0098" w:rsidRDefault="006B0098" w:rsidP="006B0098">
      <w:pPr>
        <w:pStyle w:val="ConsPlusNonformat"/>
        <w:widowControl/>
        <w:ind w:left="4248" w:firstLine="709"/>
        <w:jc w:val="right"/>
        <w:rPr>
          <w:rFonts w:ascii="Times New Roman" w:hAnsi="Times New Roman" w:cs="Times New Roman"/>
          <w:color w:val="000000"/>
          <w:sz w:val="28"/>
        </w:rPr>
      </w:pPr>
      <w:r>
        <w:rPr>
          <w:rFonts w:ascii="Times New Roman" w:hAnsi="Times New Roman" w:cs="Times New Roman"/>
          <w:color w:val="000000"/>
          <w:sz w:val="28"/>
        </w:rPr>
        <w:t>УТВЕРЖДЕНО</w:t>
      </w:r>
    </w:p>
    <w:p w14:paraId="02A68534" w14:textId="77777777" w:rsidR="006B0098" w:rsidRPr="008E7D32" w:rsidRDefault="006B0098" w:rsidP="006B0098">
      <w:pPr>
        <w:ind w:left="4956" w:firstLine="699"/>
        <w:jc w:val="right"/>
        <w:rPr>
          <w:sz w:val="28"/>
          <w:szCs w:val="28"/>
        </w:rPr>
      </w:pPr>
      <w:r w:rsidRPr="008E7D32">
        <w:rPr>
          <w:sz w:val="28"/>
          <w:szCs w:val="28"/>
        </w:rPr>
        <w:t>к решению участковой избирательной комиссии избирательного уч</w:t>
      </w:r>
      <w:r>
        <w:rPr>
          <w:sz w:val="28"/>
          <w:szCs w:val="28"/>
        </w:rPr>
        <w:t>астка № 36 от 24.06.2023 г. № 30</w:t>
      </w:r>
    </w:p>
    <w:p w14:paraId="52DF25E6" w14:textId="77777777" w:rsidR="008E7D32" w:rsidRDefault="008E7D32" w:rsidP="008E7D32">
      <w:pPr>
        <w:jc w:val="center"/>
        <w:rPr>
          <w:sz w:val="16"/>
        </w:rPr>
      </w:pPr>
    </w:p>
    <w:p w14:paraId="55BDDB6B" w14:textId="77777777" w:rsidR="008E7D32" w:rsidRDefault="008E7D32" w:rsidP="008E7D32">
      <w:pPr>
        <w:pStyle w:val="a3"/>
        <w:jc w:val="center"/>
        <w:rPr>
          <w:sz w:val="28"/>
          <w:szCs w:val="28"/>
        </w:rPr>
      </w:pPr>
      <w:r w:rsidRPr="006B0098">
        <w:rPr>
          <w:rStyle w:val="a6"/>
          <w:rFonts w:ascii="Times New Roman" w:hAnsi="Times New Roman" w:cs="Times New Roman"/>
          <w:sz w:val="28"/>
          <w:szCs w:val="28"/>
        </w:rPr>
        <w:t>Состав</w:t>
      </w:r>
      <w:r>
        <w:rPr>
          <w:rStyle w:val="a6"/>
          <w:szCs w:val="28"/>
        </w:rPr>
        <w:t xml:space="preserve"> </w:t>
      </w:r>
      <w:r>
        <w:rPr>
          <w:b/>
          <w:sz w:val="28"/>
        </w:rPr>
        <w:t>Рабочей группы по информационным спорам и иным вопросам информационного обеспечения выборов, а также по предварительному рассмотрению жалоб (заявлений) о нарушении избирательного законодательства</w:t>
      </w:r>
    </w:p>
    <w:p w14:paraId="6F97832A" w14:textId="77777777" w:rsidR="008E7D32" w:rsidRDefault="008E7D32" w:rsidP="008E7D32">
      <w:pPr>
        <w:jc w:val="center"/>
        <w:rPr>
          <w:sz w:val="18"/>
          <w:szCs w:val="28"/>
        </w:rPr>
      </w:pPr>
    </w:p>
    <w:p w14:paraId="228FE6A9" w14:textId="77777777" w:rsidR="008E7D32" w:rsidRDefault="008E7D32" w:rsidP="008E7D32">
      <w:pPr>
        <w:jc w:val="center"/>
        <w:rPr>
          <w:rFonts w:ascii="Arial" w:hAnsi="Arial" w:cs="Arial"/>
          <w:sz w:val="28"/>
          <w:szCs w:val="20"/>
        </w:rPr>
      </w:pPr>
    </w:p>
    <w:tbl>
      <w:tblPr>
        <w:tblW w:w="0" w:type="auto"/>
        <w:tblLook w:val="04A0" w:firstRow="1" w:lastRow="0" w:firstColumn="1" w:lastColumn="0" w:noHBand="0" w:noVBand="1"/>
      </w:tblPr>
      <w:tblGrid>
        <w:gridCol w:w="4193"/>
        <w:gridCol w:w="310"/>
        <w:gridCol w:w="4961"/>
      </w:tblGrid>
      <w:tr w:rsidR="008E7D32" w:rsidRPr="006B0098" w14:paraId="4612BE60" w14:textId="77777777" w:rsidTr="008E7D32">
        <w:trPr>
          <w:cantSplit/>
        </w:trPr>
        <w:tc>
          <w:tcPr>
            <w:tcW w:w="4193" w:type="dxa"/>
          </w:tcPr>
          <w:p w14:paraId="05909360" w14:textId="77777777" w:rsidR="008E7D32" w:rsidRPr="006B0098" w:rsidRDefault="008E7D32">
            <w:pPr>
              <w:pStyle w:val="a3"/>
              <w:suppressAutoHyphens/>
              <w:rPr>
                <w:sz w:val="28"/>
                <w:szCs w:val="28"/>
              </w:rPr>
            </w:pPr>
          </w:p>
        </w:tc>
        <w:tc>
          <w:tcPr>
            <w:tcW w:w="310" w:type="dxa"/>
            <w:hideMark/>
          </w:tcPr>
          <w:p w14:paraId="16728346" w14:textId="77777777" w:rsidR="008E7D32" w:rsidRPr="006B0098" w:rsidRDefault="008E7D32">
            <w:pPr>
              <w:pStyle w:val="11"/>
              <w:suppressAutoHyphens/>
              <w:spacing w:line="360" w:lineRule="auto"/>
              <w:ind w:left="0"/>
              <w:jc w:val="both"/>
              <w:rPr>
                <w:sz w:val="28"/>
                <w:szCs w:val="28"/>
              </w:rPr>
            </w:pPr>
            <w:r w:rsidRPr="006B0098">
              <w:rPr>
                <w:sz w:val="28"/>
                <w:szCs w:val="28"/>
              </w:rPr>
              <w:t>-</w:t>
            </w:r>
          </w:p>
        </w:tc>
        <w:tc>
          <w:tcPr>
            <w:tcW w:w="4961" w:type="dxa"/>
          </w:tcPr>
          <w:p w14:paraId="4222CD27" w14:textId="326ECC13" w:rsidR="008E7D32" w:rsidRPr="006B0098" w:rsidRDefault="006B0098">
            <w:pPr>
              <w:pStyle w:val="a3"/>
              <w:suppressAutoHyphens/>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Захарова Марина Валерьевна </w:t>
            </w:r>
            <w:r w:rsidR="008E7D32" w:rsidRPr="006B0098">
              <w:rPr>
                <w:rStyle w:val="a6"/>
                <w:rFonts w:ascii="Times New Roman" w:hAnsi="Times New Roman" w:cs="Times New Roman"/>
                <w:b w:val="0"/>
                <w:sz w:val="28"/>
                <w:szCs w:val="28"/>
              </w:rPr>
              <w:t xml:space="preserve">заместитель председателя </w:t>
            </w:r>
            <w:r>
              <w:rPr>
                <w:rStyle w:val="a6"/>
                <w:rFonts w:ascii="Times New Roman" w:hAnsi="Times New Roman" w:cs="Times New Roman"/>
                <w:b w:val="0"/>
                <w:sz w:val="28"/>
                <w:szCs w:val="28"/>
              </w:rPr>
              <w:t xml:space="preserve">участковой </w:t>
            </w:r>
            <w:r w:rsidR="008E7D32" w:rsidRPr="006B0098">
              <w:rPr>
                <w:rStyle w:val="a6"/>
                <w:rFonts w:ascii="Times New Roman" w:hAnsi="Times New Roman" w:cs="Times New Roman"/>
                <w:b w:val="0"/>
                <w:sz w:val="28"/>
                <w:szCs w:val="28"/>
              </w:rPr>
              <w:t xml:space="preserve">избирательной комиссии </w:t>
            </w:r>
            <w:r>
              <w:rPr>
                <w:rStyle w:val="a6"/>
                <w:rFonts w:ascii="Times New Roman" w:hAnsi="Times New Roman" w:cs="Times New Roman"/>
                <w:b w:val="0"/>
                <w:sz w:val="28"/>
                <w:szCs w:val="28"/>
              </w:rPr>
              <w:t>избирательного участка № 36</w:t>
            </w:r>
            <w:r w:rsidR="008E7D32" w:rsidRPr="006B0098">
              <w:rPr>
                <w:rStyle w:val="a6"/>
                <w:rFonts w:ascii="Times New Roman" w:hAnsi="Times New Roman" w:cs="Times New Roman"/>
                <w:b w:val="0"/>
                <w:sz w:val="28"/>
                <w:szCs w:val="28"/>
              </w:rPr>
              <w:t>, руководитель Рабочей группы;</w:t>
            </w:r>
          </w:p>
          <w:p w14:paraId="4C2517E6" w14:textId="77777777" w:rsidR="008E7D32" w:rsidRPr="006B0098" w:rsidRDefault="008E7D32">
            <w:pPr>
              <w:pStyle w:val="a3"/>
              <w:suppressAutoHyphens/>
              <w:rPr>
                <w:rStyle w:val="a6"/>
                <w:rFonts w:ascii="Times New Roman" w:hAnsi="Times New Roman" w:cs="Times New Roman"/>
                <w:b w:val="0"/>
                <w:sz w:val="28"/>
                <w:szCs w:val="28"/>
              </w:rPr>
            </w:pPr>
          </w:p>
        </w:tc>
      </w:tr>
      <w:tr w:rsidR="008E7D32" w:rsidRPr="006B0098" w14:paraId="4ABF2C17" w14:textId="77777777" w:rsidTr="008E7D32">
        <w:trPr>
          <w:cantSplit/>
        </w:trPr>
        <w:tc>
          <w:tcPr>
            <w:tcW w:w="4193" w:type="dxa"/>
          </w:tcPr>
          <w:p w14:paraId="581E5153" w14:textId="77777777" w:rsidR="008E7D32" w:rsidRPr="006B0098" w:rsidRDefault="008E7D32">
            <w:pPr>
              <w:pStyle w:val="a3"/>
              <w:suppressAutoHyphens/>
              <w:rPr>
                <w:rFonts w:eastAsia="Calibri"/>
                <w:sz w:val="28"/>
                <w:szCs w:val="28"/>
              </w:rPr>
            </w:pPr>
          </w:p>
        </w:tc>
        <w:tc>
          <w:tcPr>
            <w:tcW w:w="310" w:type="dxa"/>
          </w:tcPr>
          <w:p w14:paraId="1E22BEF0" w14:textId="77777777" w:rsidR="008E7D32" w:rsidRPr="006B0098" w:rsidRDefault="008E7D32">
            <w:pPr>
              <w:pStyle w:val="11"/>
              <w:suppressAutoHyphens/>
              <w:spacing w:line="360" w:lineRule="auto"/>
              <w:ind w:left="0"/>
              <w:jc w:val="both"/>
              <w:rPr>
                <w:sz w:val="28"/>
                <w:szCs w:val="28"/>
              </w:rPr>
            </w:pPr>
            <w:r w:rsidRPr="006B0098">
              <w:rPr>
                <w:sz w:val="28"/>
                <w:szCs w:val="28"/>
              </w:rPr>
              <w:t>-</w:t>
            </w:r>
          </w:p>
          <w:p w14:paraId="3603B23D" w14:textId="77777777" w:rsidR="008E7D32" w:rsidRPr="006B0098" w:rsidRDefault="008E7D32">
            <w:pPr>
              <w:rPr>
                <w:sz w:val="28"/>
                <w:szCs w:val="28"/>
              </w:rPr>
            </w:pPr>
          </w:p>
          <w:p w14:paraId="46D998B7" w14:textId="77777777" w:rsidR="008E7D32" w:rsidRPr="006B0098" w:rsidRDefault="008E7D32">
            <w:pPr>
              <w:rPr>
                <w:sz w:val="28"/>
                <w:szCs w:val="28"/>
              </w:rPr>
            </w:pPr>
          </w:p>
          <w:p w14:paraId="24C4740E" w14:textId="77777777" w:rsidR="008E7D32" w:rsidRPr="006B0098" w:rsidRDefault="008E7D32">
            <w:pPr>
              <w:rPr>
                <w:sz w:val="28"/>
                <w:szCs w:val="28"/>
              </w:rPr>
            </w:pPr>
          </w:p>
          <w:p w14:paraId="1FA5132E" w14:textId="77777777" w:rsidR="008E7D32" w:rsidRPr="006B0098" w:rsidRDefault="008E7D32">
            <w:pPr>
              <w:widowControl w:val="0"/>
              <w:autoSpaceDE w:val="0"/>
              <w:autoSpaceDN w:val="0"/>
              <w:adjustRightInd w:val="0"/>
              <w:rPr>
                <w:sz w:val="28"/>
                <w:szCs w:val="28"/>
              </w:rPr>
            </w:pPr>
          </w:p>
        </w:tc>
        <w:tc>
          <w:tcPr>
            <w:tcW w:w="4961" w:type="dxa"/>
          </w:tcPr>
          <w:p w14:paraId="1ADD9A3D" w14:textId="657428BB" w:rsidR="008E7D32" w:rsidRPr="006B0098" w:rsidRDefault="006B0098">
            <w:pPr>
              <w:pStyle w:val="a3"/>
              <w:suppressAutoHyphens/>
              <w:rPr>
                <w:sz w:val="28"/>
                <w:szCs w:val="28"/>
              </w:rPr>
            </w:pPr>
            <w:proofErr w:type="spellStart"/>
            <w:r>
              <w:rPr>
                <w:sz w:val="28"/>
                <w:szCs w:val="28"/>
              </w:rPr>
              <w:t>Гатченко</w:t>
            </w:r>
            <w:proofErr w:type="spellEnd"/>
            <w:r>
              <w:rPr>
                <w:sz w:val="28"/>
                <w:szCs w:val="28"/>
              </w:rPr>
              <w:t xml:space="preserve"> Валентина Даниловна </w:t>
            </w:r>
            <w:r w:rsidR="008E7D32" w:rsidRPr="006B0098">
              <w:rPr>
                <w:sz w:val="28"/>
                <w:szCs w:val="28"/>
              </w:rPr>
              <w:t xml:space="preserve">секретарь </w:t>
            </w:r>
            <w:r>
              <w:rPr>
                <w:rStyle w:val="a6"/>
                <w:rFonts w:ascii="Times New Roman" w:hAnsi="Times New Roman" w:cs="Times New Roman"/>
                <w:b w:val="0"/>
                <w:sz w:val="28"/>
                <w:szCs w:val="28"/>
              </w:rPr>
              <w:t xml:space="preserve">участковой </w:t>
            </w:r>
            <w:r w:rsidR="008E7D32" w:rsidRPr="006B0098">
              <w:rPr>
                <w:rStyle w:val="a6"/>
                <w:rFonts w:ascii="Times New Roman" w:hAnsi="Times New Roman" w:cs="Times New Roman"/>
                <w:b w:val="0"/>
                <w:sz w:val="28"/>
                <w:szCs w:val="28"/>
              </w:rPr>
              <w:t xml:space="preserve">избирательной комиссии </w:t>
            </w:r>
            <w:r>
              <w:rPr>
                <w:rStyle w:val="a6"/>
                <w:rFonts w:ascii="Times New Roman" w:hAnsi="Times New Roman" w:cs="Times New Roman"/>
                <w:b w:val="0"/>
                <w:sz w:val="28"/>
                <w:szCs w:val="28"/>
              </w:rPr>
              <w:t>избирательного участка № 36</w:t>
            </w:r>
            <w:r w:rsidR="008E7D32" w:rsidRPr="006B0098">
              <w:rPr>
                <w:sz w:val="28"/>
                <w:szCs w:val="28"/>
              </w:rPr>
              <w:t>, заместитель руководителя Рабочей группы;</w:t>
            </w:r>
          </w:p>
          <w:p w14:paraId="4272D76C" w14:textId="77777777" w:rsidR="008E7D32" w:rsidRPr="006B0098" w:rsidRDefault="008E7D32">
            <w:pPr>
              <w:pStyle w:val="a3"/>
              <w:suppressAutoHyphens/>
              <w:rPr>
                <w:sz w:val="28"/>
                <w:szCs w:val="28"/>
              </w:rPr>
            </w:pPr>
          </w:p>
        </w:tc>
      </w:tr>
      <w:tr w:rsidR="008E7D32" w:rsidRPr="006B0098" w14:paraId="09764596" w14:textId="77777777" w:rsidTr="008E7D32">
        <w:trPr>
          <w:cantSplit/>
        </w:trPr>
        <w:tc>
          <w:tcPr>
            <w:tcW w:w="4193" w:type="dxa"/>
          </w:tcPr>
          <w:p w14:paraId="230B50BD" w14:textId="77777777" w:rsidR="008E7D32" w:rsidRPr="006B0098" w:rsidRDefault="008E7D32">
            <w:pPr>
              <w:pStyle w:val="a3"/>
              <w:suppressAutoHyphens/>
              <w:rPr>
                <w:sz w:val="28"/>
                <w:szCs w:val="28"/>
              </w:rPr>
            </w:pPr>
          </w:p>
        </w:tc>
        <w:tc>
          <w:tcPr>
            <w:tcW w:w="310" w:type="dxa"/>
            <w:hideMark/>
          </w:tcPr>
          <w:p w14:paraId="04252919" w14:textId="77777777" w:rsidR="008E7D32" w:rsidRPr="006B0098" w:rsidRDefault="008E7D32">
            <w:pPr>
              <w:pStyle w:val="11"/>
              <w:suppressAutoHyphens/>
              <w:spacing w:line="360" w:lineRule="auto"/>
              <w:ind w:left="0"/>
              <w:jc w:val="both"/>
              <w:rPr>
                <w:sz w:val="28"/>
                <w:szCs w:val="28"/>
              </w:rPr>
            </w:pPr>
            <w:r w:rsidRPr="006B0098">
              <w:rPr>
                <w:sz w:val="28"/>
                <w:szCs w:val="28"/>
              </w:rPr>
              <w:t>-</w:t>
            </w:r>
          </w:p>
        </w:tc>
        <w:tc>
          <w:tcPr>
            <w:tcW w:w="4961" w:type="dxa"/>
          </w:tcPr>
          <w:p w14:paraId="20A64DAB" w14:textId="54F1E418" w:rsidR="008E7D32" w:rsidRPr="006B0098" w:rsidRDefault="00031FE4">
            <w:pPr>
              <w:pStyle w:val="a3"/>
              <w:suppressAutoHyphens/>
              <w:rPr>
                <w:sz w:val="28"/>
                <w:szCs w:val="28"/>
              </w:rPr>
            </w:pPr>
            <w:r>
              <w:rPr>
                <w:sz w:val="28"/>
                <w:szCs w:val="28"/>
              </w:rPr>
              <w:t xml:space="preserve">Захарова Анна Максимовна </w:t>
            </w:r>
            <w:r w:rsidR="008E7D32" w:rsidRPr="006B0098">
              <w:rPr>
                <w:sz w:val="28"/>
                <w:szCs w:val="28"/>
              </w:rPr>
              <w:t xml:space="preserve">член </w:t>
            </w:r>
            <w:r>
              <w:rPr>
                <w:rStyle w:val="a6"/>
                <w:rFonts w:ascii="Times New Roman" w:hAnsi="Times New Roman" w:cs="Times New Roman"/>
                <w:b w:val="0"/>
                <w:sz w:val="28"/>
                <w:szCs w:val="28"/>
              </w:rPr>
              <w:t xml:space="preserve">участковой </w:t>
            </w:r>
            <w:r w:rsidRPr="006B0098">
              <w:rPr>
                <w:rStyle w:val="a6"/>
                <w:rFonts w:ascii="Times New Roman" w:hAnsi="Times New Roman" w:cs="Times New Roman"/>
                <w:b w:val="0"/>
                <w:sz w:val="28"/>
                <w:szCs w:val="28"/>
              </w:rPr>
              <w:t xml:space="preserve">избирательной комиссии </w:t>
            </w:r>
            <w:r>
              <w:rPr>
                <w:rStyle w:val="a6"/>
                <w:rFonts w:ascii="Times New Roman" w:hAnsi="Times New Roman" w:cs="Times New Roman"/>
                <w:b w:val="0"/>
                <w:sz w:val="28"/>
                <w:szCs w:val="28"/>
              </w:rPr>
              <w:t>избирательного участка № 36</w:t>
            </w:r>
            <w:r>
              <w:rPr>
                <w:rStyle w:val="a6"/>
                <w:rFonts w:ascii="Times New Roman" w:hAnsi="Times New Roman" w:cs="Times New Roman"/>
                <w:b w:val="0"/>
                <w:sz w:val="28"/>
                <w:szCs w:val="28"/>
              </w:rPr>
              <w:t>;</w:t>
            </w:r>
          </w:p>
          <w:p w14:paraId="26FE6BB2" w14:textId="77777777" w:rsidR="008E7D32" w:rsidRPr="006B0098" w:rsidRDefault="008E7D32">
            <w:pPr>
              <w:pStyle w:val="a3"/>
              <w:suppressAutoHyphens/>
              <w:rPr>
                <w:sz w:val="28"/>
                <w:szCs w:val="28"/>
              </w:rPr>
            </w:pPr>
          </w:p>
        </w:tc>
      </w:tr>
      <w:tr w:rsidR="008E7D32" w:rsidRPr="006B0098" w14:paraId="570B1307" w14:textId="77777777" w:rsidTr="008E7D32">
        <w:trPr>
          <w:cantSplit/>
        </w:trPr>
        <w:tc>
          <w:tcPr>
            <w:tcW w:w="4193" w:type="dxa"/>
          </w:tcPr>
          <w:p w14:paraId="19584EA1" w14:textId="77777777" w:rsidR="008E7D32" w:rsidRPr="006B0098" w:rsidRDefault="008E7D32">
            <w:pPr>
              <w:pStyle w:val="a3"/>
              <w:suppressAutoHyphens/>
              <w:rPr>
                <w:sz w:val="28"/>
                <w:szCs w:val="28"/>
              </w:rPr>
            </w:pPr>
          </w:p>
        </w:tc>
        <w:tc>
          <w:tcPr>
            <w:tcW w:w="310" w:type="dxa"/>
            <w:hideMark/>
          </w:tcPr>
          <w:p w14:paraId="6BCD46BC" w14:textId="77777777" w:rsidR="008E7D32" w:rsidRPr="006B0098" w:rsidRDefault="008E7D32">
            <w:pPr>
              <w:pStyle w:val="11"/>
              <w:suppressAutoHyphens/>
              <w:spacing w:line="360" w:lineRule="auto"/>
              <w:ind w:left="0"/>
              <w:jc w:val="both"/>
              <w:rPr>
                <w:sz w:val="28"/>
                <w:szCs w:val="28"/>
              </w:rPr>
            </w:pPr>
            <w:r w:rsidRPr="006B0098">
              <w:rPr>
                <w:sz w:val="28"/>
                <w:szCs w:val="28"/>
              </w:rPr>
              <w:t>-</w:t>
            </w:r>
          </w:p>
        </w:tc>
        <w:tc>
          <w:tcPr>
            <w:tcW w:w="4961" w:type="dxa"/>
          </w:tcPr>
          <w:p w14:paraId="3D1F88BE" w14:textId="4083CB04" w:rsidR="008E7D32" w:rsidRPr="006B0098" w:rsidRDefault="00031FE4">
            <w:pPr>
              <w:pStyle w:val="a3"/>
              <w:suppressAutoHyphens/>
              <w:rPr>
                <w:sz w:val="28"/>
                <w:szCs w:val="28"/>
              </w:rPr>
            </w:pPr>
            <w:proofErr w:type="spellStart"/>
            <w:r>
              <w:rPr>
                <w:rStyle w:val="a6"/>
                <w:rFonts w:ascii="Times New Roman" w:hAnsi="Times New Roman" w:cs="Times New Roman"/>
                <w:b w:val="0"/>
                <w:sz w:val="28"/>
                <w:szCs w:val="28"/>
              </w:rPr>
              <w:t>Ерныхов</w:t>
            </w:r>
            <w:proofErr w:type="spellEnd"/>
            <w:r>
              <w:rPr>
                <w:rStyle w:val="a6"/>
                <w:rFonts w:ascii="Times New Roman" w:hAnsi="Times New Roman" w:cs="Times New Roman"/>
                <w:b w:val="0"/>
                <w:sz w:val="28"/>
                <w:szCs w:val="28"/>
              </w:rPr>
              <w:t xml:space="preserve"> Михаил Сергеевич </w:t>
            </w:r>
            <w:r w:rsidRPr="006B0098">
              <w:rPr>
                <w:sz w:val="28"/>
                <w:szCs w:val="28"/>
              </w:rPr>
              <w:t xml:space="preserve">член </w:t>
            </w:r>
            <w:r>
              <w:rPr>
                <w:rStyle w:val="a6"/>
                <w:rFonts w:ascii="Times New Roman" w:hAnsi="Times New Roman" w:cs="Times New Roman"/>
                <w:b w:val="0"/>
                <w:sz w:val="28"/>
                <w:szCs w:val="28"/>
              </w:rPr>
              <w:t xml:space="preserve">участковой </w:t>
            </w:r>
            <w:r w:rsidRPr="006B0098">
              <w:rPr>
                <w:rStyle w:val="a6"/>
                <w:rFonts w:ascii="Times New Roman" w:hAnsi="Times New Roman" w:cs="Times New Roman"/>
                <w:b w:val="0"/>
                <w:sz w:val="28"/>
                <w:szCs w:val="28"/>
              </w:rPr>
              <w:t xml:space="preserve">избирательной комиссии </w:t>
            </w:r>
            <w:r>
              <w:rPr>
                <w:rStyle w:val="a6"/>
                <w:rFonts w:ascii="Times New Roman" w:hAnsi="Times New Roman" w:cs="Times New Roman"/>
                <w:b w:val="0"/>
                <w:sz w:val="28"/>
                <w:szCs w:val="28"/>
              </w:rPr>
              <w:t>избирательного участка № 36;</w:t>
            </w:r>
          </w:p>
          <w:p w14:paraId="7DCDB0F8" w14:textId="77777777" w:rsidR="008E7D32" w:rsidRPr="006B0098" w:rsidRDefault="008E7D32" w:rsidP="00031FE4">
            <w:pPr>
              <w:pStyle w:val="a3"/>
              <w:suppressAutoHyphens/>
              <w:jc w:val="right"/>
              <w:rPr>
                <w:sz w:val="28"/>
                <w:szCs w:val="28"/>
              </w:rPr>
            </w:pPr>
          </w:p>
        </w:tc>
      </w:tr>
      <w:tr w:rsidR="008E7D32" w:rsidRPr="006B0098" w14:paraId="641D722D" w14:textId="77777777" w:rsidTr="008E7D32">
        <w:trPr>
          <w:cantSplit/>
        </w:trPr>
        <w:tc>
          <w:tcPr>
            <w:tcW w:w="4193" w:type="dxa"/>
          </w:tcPr>
          <w:p w14:paraId="5EE5D3F9" w14:textId="77777777" w:rsidR="008E7D32" w:rsidRPr="006B0098" w:rsidRDefault="008E7D32">
            <w:pPr>
              <w:pStyle w:val="a3"/>
              <w:suppressAutoHyphens/>
              <w:rPr>
                <w:sz w:val="28"/>
                <w:szCs w:val="28"/>
              </w:rPr>
            </w:pPr>
          </w:p>
        </w:tc>
        <w:tc>
          <w:tcPr>
            <w:tcW w:w="310" w:type="dxa"/>
            <w:hideMark/>
          </w:tcPr>
          <w:p w14:paraId="3201EEE5" w14:textId="77777777" w:rsidR="008E7D32" w:rsidRPr="006B0098" w:rsidRDefault="008E7D32">
            <w:pPr>
              <w:pStyle w:val="11"/>
              <w:suppressAutoHyphens/>
              <w:spacing w:line="360" w:lineRule="auto"/>
              <w:ind w:left="0"/>
              <w:jc w:val="both"/>
              <w:rPr>
                <w:sz w:val="28"/>
                <w:szCs w:val="28"/>
              </w:rPr>
            </w:pPr>
            <w:r w:rsidRPr="006B0098">
              <w:rPr>
                <w:sz w:val="28"/>
                <w:szCs w:val="28"/>
              </w:rPr>
              <w:t>-</w:t>
            </w:r>
          </w:p>
        </w:tc>
        <w:tc>
          <w:tcPr>
            <w:tcW w:w="4961" w:type="dxa"/>
          </w:tcPr>
          <w:p w14:paraId="0F368F33" w14:textId="604C790A" w:rsidR="008E7D32" w:rsidRPr="006B0098" w:rsidRDefault="00031FE4">
            <w:pPr>
              <w:pStyle w:val="a3"/>
              <w:suppressAutoHyphens/>
              <w:rPr>
                <w:sz w:val="28"/>
                <w:szCs w:val="28"/>
              </w:rPr>
            </w:pPr>
            <w:r>
              <w:rPr>
                <w:rStyle w:val="a6"/>
                <w:rFonts w:ascii="Times New Roman" w:hAnsi="Times New Roman" w:cs="Times New Roman"/>
                <w:b w:val="0"/>
                <w:sz w:val="28"/>
                <w:szCs w:val="28"/>
              </w:rPr>
              <w:t xml:space="preserve">Григорьев Петр Васильевич </w:t>
            </w:r>
            <w:r w:rsidRPr="006B0098">
              <w:rPr>
                <w:sz w:val="28"/>
                <w:szCs w:val="28"/>
              </w:rPr>
              <w:t xml:space="preserve">член </w:t>
            </w:r>
            <w:r>
              <w:rPr>
                <w:rStyle w:val="a6"/>
                <w:rFonts w:ascii="Times New Roman" w:hAnsi="Times New Roman" w:cs="Times New Roman"/>
                <w:b w:val="0"/>
                <w:sz w:val="28"/>
                <w:szCs w:val="28"/>
              </w:rPr>
              <w:t xml:space="preserve">участковой </w:t>
            </w:r>
            <w:r w:rsidRPr="006B0098">
              <w:rPr>
                <w:rStyle w:val="a6"/>
                <w:rFonts w:ascii="Times New Roman" w:hAnsi="Times New Roman" w:cs="Times New Roman"/>
                <w:b w:val="0"/>
                <w:sz w:val="28"/>
                <w:szCs w:val="28"/>
              </w:rPr>
              <w:t xml:space="preserve">избирательной комиссии </w:t>
            </w:r>
            <w:r>
              <w:rPr>
                <w:rStyle w:val="a6"/>
                <w:rFonts w:ascii="Times New Roman" w:hAnsi="Times New Roman" w:cs="Times New Roman"/>
                <w:b w:val="0"/>
                <w:sz w:val="28"/>
                <w:szCs w:val="28"/>
              </w:rPr>
              <w:t>избирательного участка № 36</w:t>
            </w:r>
            <w:r>
              <w:rPr>
                <w:rStyle w:val="a6"/>
                <w:rFonts w:ascii="Times New Roman" w:hAnsi="Times New Roman" w:cs="Times New Roman"/>
                <w:b w:val="0"/>
                <w:sz w:val="28"/>
                <w:szCs w:val="28"/>
              </w:rPr>
              <w:t>.</w:t>
            </w:r>
          </w:p>
          <w:p w14:paraId="3B20605C" w14:textId="77777777" w:rsidR="008E7D32" w:rsidRPr="006B0098" w:rsidRDefault="008E7D32">
            <w:pPr>
              <w:pStyle w:val="a3"/>
              <w:suppressAutoHyphens/>
              <w:rPr>
                <w:sz w:val="28"/>
                <w:szCs w:val="28"/>
              </w:rPr>
            </w:pPr>
          </w:p>
        </w:tc>
      </w:tr>
    </w:tbl>
    <w:p w14:paraId="22E5A045" w14:textId="26F036B8" w:rsidR="001B0EFE" w:rsidRDefault="001B0EFE" w:rsidP="006B0098">
      <w:pPr>
        <w:ind w:left="5812"/>
        <w:jc w:val="right"/>
      </w:pPr>
      <w:bookmarkStart w:id="0" w:name="_GoBack"/>
      <w:bookmarkEnd w:id="0"/>
    </w:p>
    <w:sectPr w:rsidR="001B0EFE">
      <w:pgSz w:w="11906" w:h="16838"/>
      <w:pgMar w:top="569" w:right="658" w:bottom="603"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F5915"/>
    <w:multiLevelType w:val="hybridMultilevel"/>
    <w:tmpl w:val="91C601D2"/>
    <w:lvl w:ilvl="0" w:tplc="381E24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98EC9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2AC9A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22706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E6E01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DCB45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4030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488EA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24CEA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6833171"/>
    <w:multiLevelType w:val="hybridMultilevel"/>
    <w:tmpl w:val="14B48FEA"/>
    <w:lvl w:ilvl="0" w:tplc="2E7A836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FE"/>
    <w:rsid w:val="00031FE4"/>
    <w:rsid w:val="00124A65"/>
    <w:rsid w:val="0015207C"/>
    <w:rsid w:val="001B0EFE"/>
    <w:rsid w:val="001F120D"/>
    <w:rsid w:val="001F1741"/>
    <w:rsid w:val="00273734"/>
    <w:rsid w:val="003630C5"/>
    <w:rsid w:val="003F042E"/>
    <w:rsid w:val="00497166"/>
    <w:rsid w:val="004A40D3"/>
    <w:rsid w:val="004C6557"/>
    <w:rsid w:val="00541950"/>
    <w:rsid w:val="0059211B"/>
    <w:rsid w:val="006B0098"/>
    <w:rsid w:val="006C5EFC"/>
    <w:rsid w:val="00831089"/>
    <w:rsid w:val="008E7D32"/>
    <w:rsid w:val="00A442F4"/>
    <w:rsid w:val="00A54F51"/>
    <w:rsid w:val="00AA7F88"/>
    <w:rsid w:val="00CE5CC3"/>
    <w:rsid w:val="00F626C4"/>
    <w:rsid w:val="00FF1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0" w:line="267"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ind w:left="1798"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No Spacing"/>
    <w:uiPriority w:val="1"/>
    <w:qFormat/>
    <w:rsid w:val="001F1741"/>
    <w:pPr>
      <w:spacing w:after="0" w:line="240" w:lineRule="auto"/>
    </w:pPr>
    <w:rPr>
      <w:rFonts w:ascii="Times New Roman" w:eastAsia="Times New Roman" w:hAnsi="Times New Roman" w:cs="Times New Roman"/>
      <w:kern w:val="0"/>
      <w:sz w:val="24"/>
      <w:szCs w:val="24"/>
      <w14:ligatures w14:val="none"/>
    </w:rPr>
  </w:style>
  <w:style w:type="paragraph" w:customStyle="1" w:styleId="14">
    <w:name w:val="текст14"/>
    <w:aliases w:val="Т-1,5,Текст 14-1,Стиль12-1,Текст14-1,14х1,текст14-1,Т-14"/>
    <w:basedOn w:val="a"/>
    <w:qFormat/>
    <w:rsid w:val="001F1741"/>
    <w:pPr>
      <w:suppressAutoHyphens/>
      <w:spacing w:after="0" w:line="360" w:lineRule="auto"/>
      <w:ind w:left="0" w:firstLine="720"/>
    </w:pPr>
    <w:rPr>
      <w:color w:val="auto"/>
      <w:kern w:val="0"/>
      <w:sz w:val="28"/>
      <w:szCs w:val="28"/>
      <w14:ligatures w14:val="none"/>
    </w:rPr>
  </w:style>
  <w:style w:type="paragraph" w:customStyle="1" w:styleId="ConsPlusNonformat">
    <w:name w:val="ConsPlusNonformat"/>
    <w:qFormat/>
    <w:rsid w:val="001F1741"/>
    <w:pPr>
      <w:widowControl w:val="0"/>
      <w:suppressAutoHyphens/>
      <w:spacing w:after="0" w:line="240" w:lineRule="auto"/>
    </w:pPr>
    <w:rPr>
      <w:rFonts w:ascii="Courier New" w:eastAsia="Times New Roman" w:hAnsi="Courier New" w:cs="Courier New"/>
      <w:kern w:val="0"/>
      <w:sz w:val="20"/>
      <w:szCs w:val="20"/>
      <w14:ligatures w14:val="none"/>
    </w:rPr>
  </w:style>
  <w:style w:type="paragraph" w:styleId="a4">
    <w:name w:val="List Paragraph"/>
    <w:basedOn w:val="a"/>
    <w:uiPriority w:val="34"/>
    <w:qFormat/>
    <w:rsid w:val="00AA7F88"/>
    <w:pPr>
      <w:ind w:left="720"/>
      <w:contextualSpacing/>
    </w:pPr>
  </w:style>
  <w:style w:type="character" w:styleId="a5">
    <w:name w:val="Hyperlink"/>
    <w:basedOn w:val="a0"/>
    <w:uiPriority w:val="99"/>
    <w:semiHidden/>
    <w:unhideWhenUsed/>
    <w:rsid w:val="004C6557"/>
    <w:rPr>
      <w:color w:val="0000FF"/>
      <w:u w:val="single"/>
    </w:rPr>
  </w:style>
  <w:style w:type="character" w:styleId="a6">
    <w:name w:val="Strong"/>
    <w:uiPriority w:val="22"/>
    <w:qFormat/>
    <w:rsid w:val="008E7D32"/>
    <w:rPr>
      <w:rFonts w:ascii="Tahoma" w:hAnsi="Tahoma" w:cs="Tahoma" w:hint="default"/>
      <w:b/>
      <w:bCs/>
      <w:sz w:val="18"/>
      <w:szCs w:val="18"/>
    </w:rPr>
  </w:style>
  <w:style w:type="paragraph" w:customStyle="1" w:styleId="11">
    <w:name w:val="Абзац списка1"/>
    <w:basedOn w:val="a"/>
    <w:qFormat/>
    <w:rsid w:val="008E7D32"/>
    <w:pPr>
      <w:spacing w:after="0" w:line="240" w:lineRule="auto"/>
      <w:ind w:left="720" w:firstLine="0"/>
      <w:jc w:val="left"/>
    </w:pPr>
    <w:rPr>
      <w:color w:val="auto"/>
      <w:kern w:val="0"/>
      <w:szCs w:val="24"/>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0" w:line="267"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ind w:left="1798"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No Spacing"/>
    <w:uiPriority w:val="1"/>
    <w:qFormat/>
    <w:rsid w:val="001F1741"/>
    <w:pPr>
      <w:spacing w:after="0" w:line="240" w:lineRule="auto"/>
    </w:pPr>
    <w:rPr>
      <w:rFonts w:ascii="Times New Roman" w:eastAsia="Times New Roman" w:hAnsi="Times New Roman" w:cs="Times New Roman"/>
      <w:kern w:val="0"/>
      <w:sz w:val="24"/>
      <w:szCs w:val="24"/>
      <w14:ligatures w14:val="none"/>
    </w:rPr>
  </w:style>
  <w:style w:type="paragraph" w:customStyle="1" w:styleId="14">
    <w:name w:val="текст14"/>
    <w:aliases w:val="Т-1,5,Текст 14-1,Стиль12-1,Текст14-1,14х1,текст14-1,Т-14"/>
    <w:basedOn w:val="a"/>
    <w:qFormat/>
    <w:rsid w:val="001F1741"/>
    <w:pPr>
      <w:suppressAutoHyphens/>
      <w:spacing w:after="0" w:line="360" w:lineRule="auto"/>
      <w:ind w:left="0" w:firstLine="720"/>
    </w:pPr>
    <w:rPr>
      <w:color w:val="auto"/>
      <w:kern w:val="0"/>
      <w:sz w:val="28"/>
      <w:szCs w:val="28"/>
      <w14:ligatures w14:val="none"/>
    </w:rPr>
  </w:style>
  <w:style w:type="paragraph" w:customStyle="1" w:styleId="ConsPlusNonformat">
    <w:name w:val="ConsPlusNonformat"/>
    <w:qFormat/>
    <w:rsid w:val="001F1741"/>
    <w:pPr>
      <w:widowControl w:val="0"/>
      <w:suppressAutoHyphens/>
      <w:spacing w:after="0" w:line="240" w:lineRule="auto"/>
    </w:pPr>
    <w:rPr>
      <w:rFonts w:ascii="Courier New" w:eastAsia="Times New Roman" w:hAnsi="Courier New" w:cs="Courier New"/>
      <w:kern w:val="0"/>
      <w:sz w:val="20"/>
      <w:szCs w:val="20"/>
      <w14:ligatures w14:val="none"/>
    </w:rPr>
  </w:style>
  <w:style w:type="paragraph" w:styleId="a4">
    <w:name w:val="List Paragraph"/>
    <w:basedOn w:val="a"/>
    <w:uiPriority w:val="34"/>
    <w:qFormat/>
    <w:rsid w:val="00AA7F88"/>
    <w:pPr>
      <w:ind w:left="720"/>
      <w:contextualSpacing/>
    </w:pPr>
  </w:style>
  <w:style w:type="character" w:styleId="a5">
    <w:name w:val="Hyperlink"/>
    <w:basedOn w:val="a0"/>
    <w:uiPriority w:val="99"/>
    <w:semiHidden/>
    <w:unhideWhenUsed/>
    <w:rsid w:val="004C6557"/>
    <w:rPr>
      <w:color w:val="0000FF"/>
      <w:u w:val="single"/>
    </w:rPr>
  </w:style>
  <w:style w:type="character" w:styleId="a6">
    <w:name w:val="Strong"/>
    <w:uiPriority w:val="22"/>
    <w:qFormat/>
    <w:rsid w:val="008E7D32"/>
    <w:rPr>
      <w:rFonts w:ascii="Tahoma" w:hAnsi="Tahoma" w:cs="Tahoma" w:hint="default"/>
      <w:b/>
      <w:bCs/>
      <w:sz w:val="18"/>
      <w:szCs w:val="18"/>
    </w:rPr>
  </w:style>
  <w:style w:type="paragraph" w:customStyle="1" w:styleId="11">
    <w:name w:val="Абзац списка1"/>
    <w:basedOn w:val="a"/>
    <w:qFormat/>
    <w:rsid w:val="008E7D32"/>
    <w:pPr>
      <w:spacing w:after="0" w:line="240" w:lineRule="auto"/>
      <w:ind w:left="720" w:firstLine="0"/>
      <w:jc w:val="left"/>
    </w:pPr>
    <w:rPr>
      <w:color w:val="auto"/>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762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0DCD9-B8AA-4DE5-A75C-FC4DABFA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6</Pages>
  <Words>1246</Words>
  <Characters>7105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Кузьменко ДА</dc:creator>
  <cp:keywords/>
  <cp:lastModifiedBy>1</cp:lastModifiedBy>
  <cp:revision>11</cp:revision>
  <dcterms:created xsi:type="dcterms:W3CDTF">2023-06-29T18:09:00Z</dcterms:created>
  <dcterms:modified xsi:type="dcterms:W3CDTF">2023-07-05T06:38:00Z</dcterms:modified>
</cp:coreProperties>
</file>